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782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Jorge Nonell. Eric Aguiar, Alex Karpis, Chris Naranjo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111111"/>
          <w:sz w:val="32"/>
          <w:szCs w:val="32"/>
          <w:highlight w:val="white"/>
          <w:rtl w:val="0"/>
        </w:rPr>
        <w:t xml:space="preserve">Refactor Device in previous project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spacing w:before="160" w:line="240" w:lineRule="auto"/>
        <w:contextualSpacing w:val="0"/>
        <w:rPr>
          <w:sz w:val="22"/>
          <w:szCs w:val="22"/>
        </w:rPr>
      </w:pPr>
      <w:bookmarkStart w:colFirst="0" w:colLast="0" w:name="h.15dzoto87ahd" w:id="0"/>
      <w:bookmarkEnd w:id="0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240" w:before="80" w:line="320.72727272727275" w:lineRule="auto"/>
        <w:ind w:left="88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As a developer I would like to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Refactor and redesign previous project code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so that I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can easier understand and add features in the future</w:t>
      </w:r>
    </w:p>
    <w:p w:rsidR="00000000" w:rsidDel="00000000" w:rsidP="00000000" w:rsidRDefault="00000000" w:rsidRPr="00000000">
      <w:pPr>
        <w:pStyle w:val="Heading3"/>
        <w:keepNext w:val="0"/>
        <w:keepLines w:val="0"/>
        <w:spacing w:before="160" w:line="240" w:lineRule="auto"/>
        <w:contextualSpacing w:val="0"/>
        <w:rPr>
          <w:sz w:val="22"/>
          <w:szCs w:val="22"/>
        </w:rPr>
      </w:pPr>
      <w:bookmarkStart w:colFirst="0" w:colLast="0" w:name="h.jauqgaw9w6li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redesign classes and header files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redesign structure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Group Device code into one namespace</w:t>
      </w:r>
    </w:p>
    <w:p w:rsidR="00000000" w:rsidDel="00000000" w:rsidP="00000000" w:rsidRDefault="00000000" w:rsidRPr="00000000">
      <w:pPr>
        <w:spacing w:after="0" w:before="200" w:line="345.6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highlight w:val="white"/>
          <w:rtl w:val="0"/>
        </w:rPr>
        <w:t xml:space="preserve">#782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 – </w:t>
      </w:r>
      <w:r w:rsidDel="00000000" w:rsidR="00000000" w:rsidRPr="00000000">
        <w:rPr>
          <w:rFonts w:ascii="Arial" w:cs="Arial" w:eastAsia="Arial" w:hAnsi="Arial"/>
          <w:b w:val="1"/>
          <w:color w:val="111111"/>
          <w:sz w:val="32"/>
          <w:szCs w:val="32"/>
          <w:highlight w:val="white"/>
          <w:rtl w:val="0"/>
        </w:rPr>
        <w:t xml:space="preserve">Refactor Device in previous project code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Use Case: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Refactor device in previous project code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Details: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Actor: Developer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88" w:lineRule="auto"/>
        <w:ind w:left="144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Project working on VS2015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88" w:lineRule="auto"/>
        <w:ind w:left="144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Program Running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88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Use case begins anytime a developer needs to interact with the device code. This will affect the developers efficiency in working with the device 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88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The user story ends when the developer can interact with the device in an easier and more efficient manner than before.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Post-conditions: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A developer can easier understand and add features to the device 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Decision Support: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Frequency: Often. Developers need to easily understand code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Criticality: High. Enables developers to work more efficiently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Risk:Low. Team members need to get used to new structure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Constraints: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Reliability: Very Reliable.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Performance: No performance improvements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Supportability: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Must work with ACER Multitouch, Leap, RealSense and Eyex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Modification History: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Owner: Eric Aguiar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Initiation date: 06/07/2016</w:t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Date last modified: 06/07/2016</w:t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4429125" cy="3543300"/>
            <wp:effectExtent b="0" l="0" r="0" t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3543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Unit Test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Sunny Day Tests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Case: Devices Still Work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Purpose: Ensure that user can still use the devices to draw on screen after devices are refactored..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Setup: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 run program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Every line drawn correctly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After testing all integrated devices, i.e. the RealSense, Leap and Eyex can still contribute to drawing, the screen should draw correctly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ab/>
        <w:tab/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Integration Test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Devices can still be used to draw in the application, i.e. the RealSense, Leap and Eyex can still contribute to drawing</w:t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